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 Antiqua" w:hAnsi="Book Antiqua" w:cs="Book Antiqua"/>
          <w:i w:val="false"/>
          <w:i w:val="false"/>
          <w:iCs w:val="false"/>
          <w:sz w:val="26"/>
          <w:szCs w:val="26"/>
        </w:rPr>
      </w:pPr>
      <w:r>
        <w:rPr>
          <w:rFonts w:cs="Book Antiqua" w:ascii="Book Antiqua" w:hAnsi="Book Antiqua"/>
          <w:b w:val="false"/>
          <w:bCs w:val="false"/>
          <w:i/>
          <w:iCs/>
          <w:sz w:val="24"/>
          <w:szCs w:val="24"/>
        </w:rPr>
        <w:t xml:space="preserve">The Aeneid </w:t>
      </w:r>
    </w:p>
    <w:p>
      <w:pPr>
        <w:pStyle w:val="Normal"/>
        <w:jc w:val="center"/>
        <w:rPr>
          <w:rFonts w:ascii="Book Antiqua" w:hAnsi="Book Antiqua" w:cs="Book Antiqua"/>
        </w:rPr>
      </w:pPr>
      <w:r>
        <w:rPr>
          <w:rFonts w:cs="Book Antiqua" w:ascii="Book Antiqua" w:hAnsi="Book Antiqua"/>
        </w:rPr>
      </w:r>
    </w:p>
    <w:p>
      <w:pPr>
        <w:pStyle w:val="Normal"/>
        <w:jc w:val="center"/>
        <w:rPr/>
      </w:pPr>
      <w:r>
        <w:rPr>
          <w:rFonts w:cs="Book Antiqua" w:ascii="Book Antiqua" w:hAnsi="Book Antiqua"/>
          <w:b w:val="false"/>
          <w:bCs w:val="false"/>
          <w:i w:val="false"/>
          <w:iCs w:val="false"/>
          <w:sz w:val="24"/>
          <w:szCs w:val="24"/>
        </w:rPr>
        <w:t>Book 1</w:t>
      </w:r>
      <w:r>
        <w:rPr>
          <w:rFonts w:cs="Book Antiqua" w:ascii="Book Antiqua" w:hAnsi="Book Antiqua"/>
          <w:b w:val="false"/>
          <w:bCs w:val="false"/>
          <w:i w:val="false"/>
          <w:iCs w:val="false"/>
          <w:sz w:val="24"/>
          <w:szCs w:val="24"/>
        </w:rPr>
        <w:t xml:space="preserve">1 </w:t>
      </w:r>
    </w:p>
    <w:p>
      <w:pPr>
        <w:pStyle w:val="Normal"/>
        <w:rPr>
          <w:rFonts w:ascii="Book Antiqua" w:hAnsi="Book Antiqua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/>
          <w:bCs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1. Summarize what King Latinus says in Lines 363 -389?</w:t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 xml:space="preserve">2. What does Turnus say on pgs 337 - 338? </w:t>
      </w:r>
      <w:r>
        <w:rPr>
          <w:rFonts w:cs="Arial" w:ascii="Book Antiqua" w:hAnsi="Book Antiqua"/>
          <w:b w:val="false"/>
          <w:bCs w:val="false"/>
          <w:i/>
          <w:iCs/>
          <w:sz w:val="24"/>
          <w:szCs w:val="24"/>
        </w:rPr>
        <w:t xml:space="preserve"> </w:t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3. Lavinia* enters the story for just 2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  <w:vertAlign w:val="superscript"/>
        </w:rPr>
        <w:t>nd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 xml:space="preserve"> time at the bottom of p. 340! What is she doing 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here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?</w:t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Make up your own discussion question about this book: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  <w:t xml:space="preserve"> </w:t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4"/>
          <w:szCs w:val="24"/>
        </w:rPr>
      </w:pPr>
      <w:r>
        <w:rPr>
          <w:rFonts w:cs="Book Antiqua" w:ascii="Book Antiqua" w:hAnsi="Book Antiqua"/>
          <w:i/>
          <w:iCs/>
          <w:sz w:val="24"/>
          <w:szCs w:val="24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0"/>
          <w:szCs w:val="20"/>
        </w:rPr>
      </w:pPr>
      <w:r>
        <w:rPr>
          <w:rFonts w:cs="Book Antiqua" w:ascii="Book Antiqua" w:hAnsi="Book Antiqua"/>
          <w:i/>
          <w:iCs/>
          <w:sz w:val="20"/>
          <w:szCs w:val="20"/>
        </w:rPr>
      </w:r>
    </w:p>
    <w:p>
      <w:pPr>
        <w:pStyle w:val="Normal"/>
        <w:rPr>
          <w:rFonts w:ascii="Book Antiqua" w:hAnsi="Book Antiqua" w:cs="Book Antiqua"/>
          <w:i/>
          <w:i/>
          <w:iCs/>
          <w:sz w:val="20"/>
          <w:szCs w:val="20"/>
        </w:rPr>
      </w:pPr>
      <w:r>
        <w:rPr>
          <w:rFonts w:cs="Book Antiqua" w:ascii="Book Antiqua" w:hAnsi="Book Antiqua"/>
          <w:i/>
          <w:iCs/>
          <w:sz w:val="20"/>
          <w:szCs w:val="20"/>
        </w:rPr>
      </w:r>
    </w:p>
    <w:p>
      <w:pPr>
        <w:pStyle w:val="Normal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t>*</w:t>
      </w:r>
      <w:r>
        <w:rPr>
          <w:rFonts w:cs="Book Antiqua" w:ascii="Book Antiqua" w:hAnsi="Book Antiqua"/>
          <w:i w:val="false"/>
          <w:iCs w:val="false"/>
          <w:sz w:val="20"/>
          <w:szCs w:val="20"/>
        </w:rPr>
        <w:t xml:space="preserve">By the way, </w:t>
      </w:r>
      <w:r>
        <w:rPr>
          <w:rFonts w:cs="Book Antiqua" w:ascii="Book Antiqua" w:hAnsi="Book Antiqua"/>
          <w:i/>
          <w:iCs/>
          <w:sz w:val="20"/>
          <w:szCs w:val="20"/>
        </w:rPr>
        <w:t>Lavinia</w:t>
      </w:r>
      <w:r>
        <w:rPr>
          <w:rFonts w:cs="Book Antiqua" w:ascii="Book Antiqua" w:hAnsi="Book Antiqua"/>
          <w:i w:val="false"/>
          <w:iCs w:val="false"/>
          <w:sz w:val="20"/>
          <w:szCs w:val="20"/>
        </w:rPr>
        <w:t xml:space="preserve"> by Ursula Le Guin is a wonderful novel that retells the </w:t>
      </w:r>
      <w:r>
        <w:rPr>
          <w:rFonts w:cs="Book Antiqua" w:ascii="Book Antiqua" w:hAnsi="Book Antiqua"/>
          <w:i/>
          <w:iCs/>
          <w:sz w:val="20"/>
          <w:szCs w:val="20"/>
        </w:rPr>
        <w:t>Aeneid</w:t>
      </w:r>
      <w:r>
        <w:rPr>
          <w:rFonts w:cs="Book Antiqua" w:ascii="Book Antiqua" w:hAnsi="Book Antiqua"/>
          <w:i w:val="false"/>
          <w:iCs w:val="false"/>
          <w:sz w:val="20"/>
          <w:szCs w:val="20"/>
        </w:rPr>
        <w:t xml:space="preserve"> from Lavinia's perspective. In addition to being a great story, it is also interesting to see Le Guin's insight into Virgil's epic. She was obviously classically educated!  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80"/>
    <w:family w:val="roman"/>
    <w:pitch w:val="variable"/>
  </w:font>
  <w:font w:name="Book Antiqu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zxx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LibreOffice/5.0.1.2$Windows_x86 LibreOffice_project/81898c9f5c0d43f3473ba111d7b351050be20261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2002-02-02T14:31:00Z</dcterms:created>
  <dc:creator> </dc:creator>
  <dc:language>en-US</dc:language>
  <cp:lastPrinted>2011-02-17T11:14:00Z</cp:lastPrinted>
  <dcterms:modified xsi:type="dcterms:W3CDTF">2016-07-24T14:12:22Z</dcterms:modified>
  <cp:revision>13</cp:revision>
  <dc:title>GUIDE THRU THE AENEID  </dc:title>
</cp:coreProperties>
</file>