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Book Antiqua" w:hAnsi="Book Antiqua"/>
          <w:b/>
          <w:bCs/>
          <w:i w:val="false"/>
          <w:iCs w:val="false"/>
          <w:sz w:val="24"/>
          <w:szCs w:val="24"/>
        </w:rPr>
        <w:t>Last Book of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Arial" w:ascii="Book Antiqua" w:hAnsi="Book Antiqua"/>
          <w:b/>
          <w:bCs/>
          <w:i w:val="false"/>
          <w:iCs w:val="false"/>
          <w:sz w:val="24"/>
          <w:szCs w:val="24"/>
          <w:u w:val="single"/>
        </w:rPr>
        <w:t>The Aeneid</w:t>
      </w:r>
    </w:p>
    <w:p>
      <w:pPr>
        <w:pStyle w:val="Normal"/>
        <w:jc w:val="left"/>
        <w:rPr>
          <w:rFonts w:ascii="Book Antiqua" w:hAnsi="Book Antiqua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/>
          <w:bCs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/>
          <w:bCs/>
          <w:i w:val="false"/>
          <w:iCs w:val="false"/>
          <w:sz w:val="24"/>
          <w:szCs w:val="24"/>
        </w:rPr>
        <w:t>Book XII</w:t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1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. Read the first couple of pages and describe how this book starts:</w:t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2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. Read pgs. 368-373  What is 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go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ing 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o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n 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here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?  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W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hy is Aeneas upset?</w:t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3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. Who is fighting at the end? What happens?</w:t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4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. Think about what Virgil was trying to develop in Aeneas' character—does the ending fit with this?  Why or why not?</w:t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br/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/>
        <w:t>What stands out to you from this last section?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xx" w:bidi="ar-SA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196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2002-02-02T13:31:00Z</dcterms:created>
  <dc:creator> </dc:creator>
  <dc:language>en-US</dc:language>
  <cp:lastPrinted>2009-08-22T13:11:00Z</cp:lastPrinted>
  <dcterms:modified xsi:type="dcterms:W3CDTF">2016-07-27T21:30:13Z</dcterms:modified>
  <cp:revision>11</cp:revision>
  <dc:title>GUIDE THRU THE AENEID  </dc:title>
</cp:coreProperties>
</file>