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Book Antiqua" w:ascii="Book Antiqua" w:hAnsi="Book Antiqua"/>
          <w:sz w:val="22"/>
          <w:szCs w:val="22"/>
        </w:rPr>
        <w:t>SUGGESTIONS FOR A READING JOURNAL</w:t>
      </w:r>
    </w:p>
    <w:p>
      <w:pPr>
        <w:pStyle w:val="Normal"/>
        <w:rPr>
          <w:rFonts w:ascii="Book Antiqua" w:hAnsi="Book Antiqua" w:cs="Book Antiqua"/>
        </w:rPr>
      </w:pPr>
      <w:r>
        <w:rPr/>
      </w:r>
    </w:p>
    <w:p>
      <w:pPr>
        <w:pStyle w:val="Normal"/>
        <w:rPr/>
      </w:pPr>
      <w:r>
        <w:rPr>
          <w:rFonts w:cs="Book Antiqua" w:ascii="Book Antiqua" w:hAnsi="Book Antiqua"/>
        </w:rPr>
        <w:t xml:space="preserve">Aeschylus' </w:t>
      </w:r>
      <w:r>
        <w:rPr>
          <w:rFonts w:cs="Book Antiqua" w:ascii="Book Antiqua" w:hAnsi="Book Antiqua"/>
          <w:i/>
          <w:iCs/>
        </w:rPr>
        <w:t xml:space="preserve">Oresteia:  </w:t>
      </w:r>
      <w:r>
        <w:rPr>
          <w:rFonts w:eastAsia="Book Antiqua" w:cs="Book Antiqua" w:ascii="Book Antiqua" w:hAnsi="Book Antiqua"/>
        </w:rPr>
        <w:t>“</w:t>
      </w:r>
      <w:r>
        <w:rPr>
          <w:rFonts w:eastAsia="Book Antiqua" w:cs="Book Antiqua" w:ascii="Book Antiqua" w:hAnsi="Book Antiqua"/>
        </w:rPr>
        <w:t xml:space="preserve">The </w:t>
      </w:r>
      <w:r>
        <w:rPr>
          <w:rFonts w:cs="Book Antiqua" w:ascii="Book Antiqua" w:hAnsi="Book Antiqua"/>
        </w:rPr>
        <w:t>Eumenides”</w:t>
      </w:r>
    </w:p>
    <w:p>
      <w:pPr>
        <w:pStyle w:val="Normal"/>
        <w:jc w:val="center"/>
        <w:rPr>
          <w:rFonts w:ascii="Book Antiqua" w:hAnsi="Book Antiqua" w:cs="Book Antiqua"/>
          <w:b/>
          <w:b/>
          <w:bCs/>
        </w:rPr>
      </w:pPr>
      <w:r>
        <w:rPr/>
      </w:r>
    </w:p>
    <w:p>
      <w:pPr>
        <w:pStyle w:val="Normal"/>
        <w:rPr/>
      </w:pPr>
      <w:r>
        <w:rPr>
          <w:rFonts w:cs="Book Antiqua" w:ascii="Book Antiqua" w:hAnsi="Book Antiqua"/>
        </w:rPr>
        <w:t>List and describe briefly the main characters in this 3</w:t>
      </w:r>
      <w:r>
        <w:rPr>
          <w:rFonts w:cs="Book Antiqua" w:ascii="Book Antiqua" w:hAnsi="Book Antiqua"/>
          <w:vertAlign w:val="superscript"/>
        </w:rPr>
        <w:t>rd</w:t>
      </w:r>
      <w:r>
        <w:rPr>
          <w:rFonts w:cs="Book Antiqua" w:ascii="Book Antiqua" w:hAnsi="Book Antiqua"/>
        </w:rPr>
        <w:t xml:space="preserve"> play: Orestes, Apollo, Athena, Furies</w:t>
      </w:r>
    </w:p>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b/>
          <w:b/>
          <w:bCs/>
          <w:u w:val="single"/>
        </w:rPr>
      </w:pPr>
      <w:r>
        <w:rPr>
          <w:rFonts w:cs="Book Antiqua" w:ascii="Book Antiqua" w:hAnsi="Book Antiqua"/>
          <w:b/>
          <w:bCs/>
          <w:u w:val="single"/>
        </w:rPr>
        <w:t>Part I         Pages 231-247</w:t>
      </w:r>
    </w:p>
    <w:p>
      <w:pPr>
        <w:pStyle w:val="Normal"/>
        <w:rPr/>
      </w:pPr>
      <w:r>
        <w:rPr>
          <w:rFonts w:cs="Book Antiqua" w:ascii="Book Antiqua" w:hAnsi="Book Antiqua"/>
          <w:b w:val="false"/>
          <w:bCs w:val="false"/>
        </w:rPr>
        <w:t>1. In Lines 42-47 how does the priestess describe Orestes?</w:t>
      </w:r>
    </w:p>
    <w:p>
      <w:pPr>
        <w:pStyle w:val="Normal"/>
        <w:rPr/>
      </w:pPr>
      <w:r>
        <w:rPr>
          <w:rFonts w:cs="Book Antiqua" w:ascii="Book Antiqua" w:hAnsi="Book Antiqua"/>
          <w:b w:val="false"/>
          <w:bCs w:val="false"/>
        </w:rPr>
        <w:t xml:space="preserve">2. What is Apollo's attitude toward the Furies? (see L. 67- 87) </w:t>
      </w:r>
    </w:p>
    <w:p>
      <w:pPr>
        <w:pStyle w:val="Normal"/>
        <w:rPr/>
      </w:pPr>
      <w:r>
        <w:rPr>
          <w:rFonts w:cs="Book Antiqua" w:ascii="Book Antiqua" w:hAnsi="Book Antiqua"/>
        </w:rPr>
        <w:t>3. Who are the Furies and what are they like? (quote specific phrases)</w:t>
      </w:r>
    </w:p>
    <w:p>
      <w:pPr>
        <w:pStyle w:val="Normal"/>
        <w:rPr/>
      </w:pPr>
      <w:r>
        <w:rPr>
          <w:rFonts w:cs="Book Antiqua" w:ascii="Book Antiqua" w:hAnsi="Book Antiqua"/>
        </w:rPr>
        <w:t>4. What does Apollo command them to do? (L. 177 -195)</w:t>
      </w:r>
    </w:p>
    <w:p>
      <w:pPr>
        <w:pStyle w:val="Normal"/>
        <w:rPr>
          <w:rFonts w:ascii="Book Antiqua" w:hAnsi="Book Antiqua" w:cs="Book Antiqua"/>
        </w:rPr>
      </w:pPr>
      <w:r>
        <w:rPr>
          <w:rFonts w:cs="Book Antiqua" w:ascii="Book Antiqua" w:hAnsi="Book Antiqua"/>
        </w:rPr>
      </w:r>
    </w:p>
    <w:p>
      <w:pPr>
        <w:pStyle w:val="Normal"/>
        <w:rPr/>
      </w:pPr>
      <w:r>
        <w:rPr>
          <w:rFonts w:cs="Book Antiqua" w:ascii="Book Antiqua" w:hAnsi="Book Antiqua"/>
          <w:i/>
          <w:iCs/>
          <w:sz w:val="22"/>
          <w:szCs w:val="22"/>
        </w:rPr>
        <w:t xml:space="preserve">There are a few different categories of reality in opposition in this trilogy. At the level of the gods the old gods are in opposition to the new generation of gods.  Furies are part of the old Titanic generation but Athena and Apollo are of the Olympic generation.  In the family of Atreus the </w:t>
      </w:r>
      <w:r>
        <w:rPr>
          <w:rFonts w:cs="Book Antiqua" w:ascii="Book Antiqua" w:hAnsi="Book Antiqua"/>
          <w:i/>
          <w:iCs/>
          <w:sz w:val="22"/>
          <w:szCs w:val="22"/>
          <w:u w:val="single"/>
        </w:rPr>
        <w:t>wife was against the husband</w:t>
      </w:r>
      <w:r>
        <w:rPr>
          <w:rFonts w:cs="Book Antiqua" w:ascii="Book Antiqua" w:hAnsi="Book Antiqua"/>
          <w:i/>
          <w:iCs/>
          <w:sz w:val="22"/>
          <w:szCs w:val="22"/>
        </w:rPr>
        <w:t xml:space="preserve"> (in first play) and now the </w:t>
      </w:r>
      <w:r>
        <w:rPr>
          <w:rFonts w:cs="Book Antiqua" w:ascii="Book Antiqua" w:hAnsi="Book Antiqua"/>
          <w:i/>
          <w:iCs/>
          <w:sz w:val="22"/>
          <w:szCs w:val="22"/>
          <w:u w:val="single"/>
        </w:rPr>
        <w:t>son is against the mother</w:t>
      </w:r>
      <w:r>
        <w:rPr>
          <w:rFonts w:cs="Book Antiqua" w:ascii="Book Antiqua" w:hAnsi="Book Antiqua"/>
          <w:i/>
          <w:iCs/>
          <w:sz w:val="22"/>
          <w:szCs w:val="22"/>
        </w:rPr>
        <w:t>.</w:t>
      </w:r>
    </w:p>
    <w:p>
      <w:pPr>
        <w:pStyle w:val="Normal"/>
        <w:rPr>
          <w:rFonts w:ascii="Book Antiqua" w:hAnsi="Book Antiqua" w:cs="Book Antiqua"/>
          <w:i/>
          <w:i/>
          <w:iCs/>
          <w:sz w:val="22"/>
          <w:szCs w:val="22"/>
        </w:rPr>
      </w:pPr>
      <w:r>
        <w:rPr>
          <w:rFonts w:cs="Book Antiqua" w:ascii="Book Antiqua" w:hAnsi="Book Antiqua"/>
          <w:i/>
          <w:iCs/>
          <w:sz w:val="22"/>
          <w:szCs w:val="22"/>
        </w:rPr>
      </w:r>
    </w:p>
    <w:p>
      <w:pPr>
        <w:pStyle w:val="Normal"/>
        <w:rPr>
          <w:rFonts w:ascii="Book Antiqua" w:hAnsi="Book Antiqua" w:cs="Book Antiqua"/>
        </w:rPr>
      </w:pPr>
      <w:r>
        <w:rPr>
          <w:rFonts w:cs="Book Antiqua" w:ascii="Book Antiqua" w:hAnsi="Book Antiqua"/>
        </w:rPr>
        <w:t xml:space="preserve">5. In Line 97- 129  What is the ghost of Clytemnestra crying about—what is she attempting to wake the Furies for? </w:t>
      </w:r>
    </w:p>
    <w:p>
      <w:pPr>
        <w:pStyle w:val="Normal"/>
        <w:rPr/>
      </w:pPr>
      <w:r>
        <w:rPr>
          <w:rFonts w:cs="Book Antiqua" w:ascii="Book Antiqua" w:hAnsi="Book Antiqua"/>
        </w:rPr>
        <w:t>6. Copy down L.182-184 :</w:t>
      </w:r>
    </w:p>
    <w:p>
      <w:pPr>
        <w:pStyle w:val="Normal"/>
        <w:rPr>
          <w:rFonts w:ascii="Book Antiqua" w:hAnsi="Book Antiqua" w:cs="Book Antiqua"/>
        </w:rPr>
      </w:pPr>
      <w:r>
        <w:rPr>
          <w:rFonts w:cs="Book Antiqua" w:ascii="Book Antiqua" w:hAnsi="Book Antiqua"/>
        </w:rPr>
        <w:t xml:space="preserve">7. Notice--two concepts of justice (dike) are contrasted in his words: </w:t>
        <w:br/>
        <w:t>The Furies represent_______________________________________________________________</w:t>
      </w:r>
    </w:p>
    <w:p>
      <w:pPr>
        <w:pStyle w:val="Normal"/>
        <w:rPr/>
      </w:pPr>
      <w:r>
        <w:rPr>
          <w:rFonts w:cs="Book Antiqua" w:ascii="Book Antiqua" w:hAnsi="Book Antiqua"/>
        </w:rPr>
        <w:t>Apollo's halls represent ____________________________________________________________</w:t>
      </w:r>
    </w:p>
    <w:p>
      <w:pPr>
        <w:pStyle w:val="Normal"/>
        <w:rPr/>
      </w:pPr>
      <w:r>
        <w:rPr>
          <w:rFonts w:cs="Book Antiqua" w:ascii="Book Antiqua" w:hAnsi="Book Antiqua"/>
          <w:i/>
          <w:iCs/>
          <w:sz w:val="22"/>
          <w:szCs w:val="22"/>
        </w:rPr>
        <w:t>To fill in this 2</w:t>
      </w:r>
      <w:r>
        <w:rPr>
          <w:rFonts w:cs="Book Antiqua" w:ascii="Book Antiqua" w:hAnsi="Book Antiqua"/>
          <w:i/>
          <w:iCs/>
          <w:sz w:val="22"/>
          <w:szCs w:val="22"/>
          <w:vertAlign w:val="superscript"/>
        </w:rPr>
        <w:t>nd</w:t>
      </w:r>
      <w:r>
        <w:rPr>
          <w:rFonts w:cs="Book Antiqua" w:ascii="Book Antiqua" w:hAnsi="Book Antiqua"/>
          <w:i/>
          <w:iCs/>
          <w:sz w:val="22"/>
          <w:szCs w:val="22"/>
        </w:rPr>
        <w:t xml:space="preserve"> blank you may need to read the rest of the play.  So keep this in mind as you finish.....</w:t>
      </w:r>
    </w:p>
    <w:p>
      <w:pPr>
        <w:pStyle w:val="Normal"/>
        <w:rPr/>
      </w:pPr>
      <w:r>
        <w:rPr/>
      </w:r>
    </w:p>
    <w:p>
      <w:pPr>
        <w:pStyle w:val="Normal"/>
        <w:rPr/>
      </w:pPr>
      <w:r>
        <w:rPr>
          <w:rFonts w:cs="Book Antiqua" w:ascii="Book Antiqua" w:hAnsi="Book Antiqua"/>
          <w:b w:val="false"/>
          <w:bCs w:val="false"/>
          <w:u w:val="single"/>
        </w:rPr>
        <w:t>Eumenides</w:t>
      </w:r>
      <w:r>
        <w:rPr>
          <w:rFonts w:cs="Book Antiqua" w:ascii="Book Antiqua" w:hAnsi="Book Antiqua"/>
          <w:b w:val="false"/>
          <w:bCs w:val="false"/>
          <w:u w:val="none"/>
        </w:rPr>
        <w:t xml:space="preserve"> (cont.)</w:t>
      </w:r>
    </w:p>
    <w:p>
      <w:pPr>
        <w:pStyle w:val="Normal"/>
        <w:rPr>
          <w:rFonts w:ascii="Book Antiqua" w:hAnsi="Book Antiqua" w:cs="Book Antiqua"/>
          <w:b/>
          <w:b/>
          <w:bCs/>
          <w:u w:val="single"/>
        </w:rPr>
      </w:pPr>
      <w:r>
        <w:rPr>
          <w:rFonts w:cs="Book Antiqua" w:ascii="Book Antiqua" w:hAnsi="Book Antiqua"/>
          <w:b/>
          <w:bCs/>
          <w:u w:val="single"/>
        </w:rPr>
        <w:t xml:space="preserve">Part II      Pages 248-277 </w:t>
      </w:r>
    </w:p>
    <w:p>
      <w:pPr>
        <w:pStyle w:val="Normal"/>
        <w:rPr>
          <w:rFonts w:ascii="Book Antiqua" w:hAnsi="Book Antiqua" w:cs="Book Antiqua"/>
          <w:b/>
          <w:b/>
          <w:bCs/>
          <w:u w:val="single"/>
        </w:rPr>
      </w:pPr>
      <w:r>
        <w:rPr>
          <w:rFonts w:cs="Book Antiqua" w:ascii="Book Antiqua" w:hAnsi="Book Antiqua"/>
          <w:b/>
          <w:bCs/>
          <w:u w:val="single"/>
        </w:rPr>
      </w:r>
    </w:p>
    <w:p>
      <w:pPr>
        <w:pStyle w:val="Normal"/>
        <w:rPr>
          <w:rFonts w:ascii="Book Antiqua" w:hAnsi="Book Antiqua" w:cs="Book Antiqua"/>
        </w:rPr>
      </w:pPr>
      <w:r>
        <w:rPr>
          <w:rFonts w:cs="Book Antiqua" w:ascii="Book Antiqua" w:hAnsi="Book Antiqua"/>
        </w:rPr>
        <w:t>1. Athena now comes onto the stage. What seems to be her role here?</w:t>
      </w:r>
    </w:p>
    <w:p>
      <w:pPr>
        <w:pStyle w:val="Normal"/>
        <w:rPr/>
      </w:pPr>
      <w:r>
        <w:rPr>
          <w:rFonts w:cs="Book Antiqua" w:ascii="Book Antiqua" w:hAnsi="Book Antiqua"/>
        </w:rPr>
        <w:t>2. At the top of pg 251 what does Athena say to the Furies?</w:t>
      </w:r>
    </w:p>
    <w:p>
      <w:pPr>
        <w:pStyle w:val="Normal"/>
        <w:rPr/>
      </w:pPr>
      <w:r>
        <w:rPr>
          <w:rFonts w:cs="Book Antiqua" w:ascii="Book Antiqua" w:hAnsi="Book Antiqua"/>
        </w:rPr>
        <w:t xml:space="preserve">3. On pg. 262 (L.693-795) Athena talks about the new court: the Areopagus in Athens. </w:t>
        <w:br/>
        <w:t>How does she describe it?  Copy down some key phrases in the lines as you explain:</w:t>
      </w:r>
    </w:p>
    <w:p>
      <w:pPr>
        <w:pStyle w:val="Normal"/>
        <w:rPr/>
      </w:pPr>
      <w:r>
        <w:rPr>
          <w:rFonts w:cs="Book Antiqua" w:ascii="Book Antiqua" w:hAnsi="Book Antiqua"/>
        </w:rPr>
        <w:t>4. How does the trial of Orestes turn out? (L. 746 – 768)</w:t>
      </w:r>
    </w:p>
    <w:p>
      <w:pPr>
        <w:pStyle w:val="Normal"/>
        <w:rPr/>
      </w:pPr>
      <w:r>
        <w:rPr>
          <w:rFonts w:cs="Book Antiqua" w:ascii="Book Antiqua" w:hAnsi="Book Antiqua"/>
        </w:rPr>
        <w:t>5. On the last few pages of the play what sort of “truce” or compromise does Athena make with the Furies?  What do they turn into?</w:t>
      </w:r>
    </w:p>
    <w:p>
      <w:pPr>
        <w:pStyle w:val="Normal"/>
        <w:rPr/>
      </w:pPr>
      <w:r>
        <w:rPr>
          <w:rFonts w:cs="Book Antiqua" w:ascii="Book Antiqua" w:hAnsi="Book Antiqua"/>
        </w:rPr>
        <w:t xml:space="preserve">6. </w:t>
      </w:r>
      <w:r>
        <w:rPr>
          <w:rFonts w:cs="Book Antiqua" w:ascii="Book Antiqua" w:hAnsi="Book Antiqua"/>
        </w:rPr>
        <w:t>Read Romans 3: 23 – 26.  What justifies us?</w:t>
      </w:r>
    </w:p>
    <w:p>
      <w:pPr>
        <w:pStyle w:val="Normal"/>
        <w:rPr>
          <w:rFonts w:ascii="Book Antiqua" w:hAnsi="Book Antiqua" w:cs="Book Antiqua"/>
        </w:rPr>
      </w:pPr>
      <w:r>
        <w:rPr>
          <w:sz w:val="20"/>
          <w:szCs w:val="20"/>
        </w:rPr>
      </w:r>
    </w:p>
    <w:p>
      <w:pPr>
        <w:pStyle w:val="Normal"/>
        <w:rPr>
          <w:sz w:val="20"/>
          <w:szCs w:val="20"/>
        </w:rPr>
      </w:pPr>
      <w:r>
        <w:rPr>
          <w:rFonts w:cs="Book Antiqua" w:ascii="Book Antiqua" w:hAnsi="Book Antiqua"/>
          <w:sz w:val="20"/>
          <w:szCs w:val="20"/>
        </w:rPr>
        <w:t xml:space="preserve">Peter Leithhart in </w:t>
      </w:r>
      <w:r>
        <w:rPr>
          <w:rFonts w:cs="Book Antiqua" w:ascii="Book Antiqua" w:hAnsi="Book Antiqua"/>
          <w:sz w:val="20"/>
          <w:szCs w:val="20"/>
          <w:u w:val="single"/>
        </w:rPr>
        <w:t>Heroes of the City of Man</w:t>
      </w:r>
      <w:r>
        <w:rPr>
          <w:rFonts w:cs="Book Antiqua" w:ascii="Book Antiqua" w:hAnsi="Book Antiqua"/>
          <w:sz w:val="20"/>
          <w:szCs w:val="20"/>
        </w:rPr>
        <w:t xml:space="preserve"> (pp 302-303) says: </w:t>
      </w:r>
    </w:p>
    <w:p>
      <w:pPr>
        <w:pStyle w:val="Normal"/>
        <w:rPr>
          <w:sz w:val="20"/>
          <w:szCs w:val="20"/>
        </w:rPr>
      </w:pPr>
      <w:r>
        <w:rPr>
          <w:rFonts w:eastAsia="Book Antiqua" w:cs="Book Antiqua" w:ascii="Book Antiqua" w:hAnsi="Book Antiqua"/>
          <w:sz w:val="20"/>
          <w:szCs w:val="20"/>
        </w:rPr>
        <w:t>“</w:t>
      </w:r>
      <w:r>
        <w:rPr>
          <w:rFonts w:cs="Book Antiqua" w:ascii="Book Antiqua" w:hAnsi="Book Antiqua"/>
          <w:sz w:val="20"/>
          <w:szCs w:val="20"/>
        </w:rPr>
        <w:t xml:space="preserve">Athena saves Orestes by changing the rules...Aeschylus would have us believe that the Furies had been tamed. ... “  Leithart says that for the Bible 'blood will have blood' is true, and mercy is not offered by setting aside this principle or changing the rules.  The Christian </w:t>
      </w:r>
      <w:r>
        <w:rPr>
          <w:rFonts w:cs="Book Antiqua" w:ascii="Book Antiqua" w:hAnsi="Book Antiqua"/>
          <w:i/>
          <w:iCs/>
          <w:sz w:val="20"/>
          <w:szCs w:val="20"/>
        </w:rPr>
        <w:t>polis</w:t>
      </w:r>
      <w:r>
        <w:rPr>
          <w:rFonts w:cs="Book Antiqua" w:ascii="Book Antiqua" w:hAnsi="Book Antiqua"/>
          <w:sz w:val="20"/>
          <w:szCs w:val="20"/>
        </w:rPr>
        <w:t>, the church, “is not the product of a compromise of the Furies and Olympians. It is founded on the blood shed once for all by Jesus Christ.”</w:t>
      </w:r>
    </w:p>
    <w:p>
      <w:pPr>
        <w:pStyle w:val="Normal"/>
        <w:rPr>
          <w:rFonts w:ascii="Book Antiqua" w:hAnsi="Book Antiqua" w:cs="Book Antiqua"/>
          <w:sz w:val="20"/>
          <w:szCs w:val="20"/>
        </w:rPr>
      </w:pPr>
      <w:r>
        <w:rPr>
          <w:rFonts w:cs="Book Antiqua" w:ascii="Book Antiqua" w:hAnsi="Book Antiqua"/>
          <w:sz w:val="20"/>
          <w:szCs w:val="20"/>
        </w:rPr>
      </w:r>
    </w:p>
    <w:p>
      <w:pPr>
        <w:pStyle w:val="Normal"/>
        <w:rPr/>
      </w:pPr>
      <w:r>
        <w:rPr>
          <w:rFonts w:cs="Book Antiqua" w:ascii="Book Antiqua" w:hAnsi="Book Antiqua"/>
          <w:i/>
          <w:iCs/>
          <w:sz w:val="24"/>
          <w:szCs w:val="24"/>
        </w:rPr>
        <w:t xml:space="preserve">6. Go back up to “Apollo's Halls” and think about your answer there.  </w:t>
      </w:r>
      <w:r>
        <w:rPr>
          <w:rFonts w:cs="Book Antiqua" w:ascii="Book Antiqua" w:hAnsi="Book Antiqua"/>
          <w:i w:val="false"/>
          <w:iCs w:val="false"/>
          <w:sz w:val="24"/>
          <w:szCs w:val="24"/>
        </w:rPr>
        <w:t>In light of what happened in Greek history, what do you think of Aeschylus' optimistic vision of Athenian order/justice  (</w:t>
      </w:r>
      <w:r>
        <w:rPr>
          <w:rFonts w:cs="Book Antiqua" w:ascii="Book Antiqua" w:hAnsi="Book Antiqua"/>
          <w:i/>
          <w:iCs/>
          <w:sz w:val="24"/>
          <w:szCs w:val="24"/>
        </w:rPr>
        <w:t>dike</w:t>
      </w:r>
      <w:r>
        <w:rPr>
          <w:rFonts w:cs="Book Antiqua" w:ascii="Book Antiqua" w:hAnsi="Book Antiqua"/>
          <w:i w:val="false"/>
          <w:iCs w:val="false"/>
          <w:sz w:val="24"/>
          <w:szCs w:val="24"/>
        </w:rPr>
        <w:t xml:space="preserve">)?  The </w:t>
      </w:r>
      <w:r>
        <w:rPr>
          <w:rFonts w:cs="Book Antiqua" w:ascii="Book Antiqua" w:hAnsi="Book Antiqua"/>
          <w:i/>
          <w:iCs/>
          <w:sz w:val="24"/>
          <w:szCs w:val="24"/>
        </w:rPr>
        <w:t>Oresteia</w:t>
      </w:r>
      <w:r>
        <w:rPr>
          <w:rFonts w:cs="Book Antiqua" w:ascii="Book Antiqua" w:hAnsi="Book Antiqua"/>
          <w:i w:val="false"/>
          <w:iCs w:val="false"/>
          <w:sz w:val="24"/>
          <w:szCs w:val="24"/>
        </w:rPr>
        <w:t xml:space="preserve"> was produced in </w:t>
      </w:r>
      <w:r>
        <w:rPr>
          <w:rFonts w:cs="Book Antiqua" w:ascii="Book Antiqua" w:hAnsi="Book Antiqua"/>
          <w:b/>
          <w:bCs/>
          <w:i w:val="false"/>
          <w:iCs w:val="false"/>
          <w:sz w:val="24"/>
          <w:szCs w:val="24"/>
        </w:rPr>
        <w:t>458 B.C</w:t>
      </w:r>
      <w:r>
        <w:rPr>
          <w:rFonts w:cs="Book Antiqua" w:ascii="Book Antiqua" w:hAnsi="Book Antiqua"/>
          <w:i w:val="false"/>
          <w:iCs w:val="false"/>
          <w:sz w:val="24"/>
          <w:szCs w:val="24"/>
        </w:rPr>
        <w:t>.  What happened in 431 BC?</w:t>
      </w:r>
    </w:p>
    <w:sectPr>
      <w:type w:val="nextPage"/>
      <w:pgSz w:w="12240" w:h="15840"/>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Book Antiqua">
    <w:charset w:val="00"/>
    <w:family w:val="roman"/>
    <w:pitch w:val="variable"/>
  </w:font>
</w:fonts>
</file>

<file path=word/settings.xml><?xml version="1.0" encoding="utf-8"?>
<w:settings xmlns:w="http://schemas.openxmlformats.org/wordprocessingml/2006/main">
  <w:zoom w:percent="7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264</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2011-11-02T16:16:21Z</dcterms:created>
  <dc:language>en-US</dc:language>
  <cp:lastPrinted>2011-11-20T20:25:00Z</cp:lastPrinted>
  <dcterms:modified xsi:type="dcterms:W3CDTF">2016-03-11T12:13:16Z</dcterms:modified>
  <cp:revision>5</cp:revision>
</cp:coreProperties>
</file>